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92C" w:rsidRDefault="0046292C" w:rsidP="005473DB">
      <w:pPr>
        <w:spacing w:after="360"/>
        <w:jc w:val="center"/>
        <w:rPr>
          <w:rFonts w:cs="Calibri"/>
          <w:b/>
        </w:rPr>
      </w:pPr>
      <w:r>
        <w:object w:dxaOrig="8747" w:dyaOrig="3887">
          <v:rect id="rectole0000000000" o:spid="_x0000_i1025" style="width:375.75pt;height:150pt" o:ole="" o:preferrelative="t" stroked="f">
            <v:imagedata r:id="rId4" o:title=""/>
          </v:rect>
          <o:OLEObject Type="Embed" ProgID="StaticMetafile" ShapeID="rectole0000000000" DrawAspect="Content" ObjectID="_1525010004" r:id="rId5"/>
        </w:object>
      </w:r>
    </w:p>
    <w:p w:rsidR="0046292C" w:rsidRDefault="0046292C">
      <w:pPr>
        <w:spacing w:after="360" w:line="276" w:lineRule="auto"/>
        <w:jc w:val="center"/>
        <w:rPr>
          <w:rFonts w:cs="Calibri"/>
          <w:sz w:val="32"/>
        </w:rPr>
      </w:pPr>
      <w:r>
        <w:rPr>
          <w:rFonts w:cs="Calibri"/>
          <w:b/>
          <w:sz w:val="32"/>
        </w:rPr>
        <w:t>EIPASS Pubblica Amministrazione</w:t>
      </w:r>
      <w:r>
        <w:rPr>
          <w:rFonts w:cs="Calibri"/>
          <w:sz w:val="32"/>
        </w:rPr>
        <w:t>:</w:t>
      </w:r>
      <w:r>
        <w:rPr>
          <w:rFonts w:cs="Calibri"/>
          <w:color w:val="808080"/>
          <w:sz w:val="32"/>
        </w:rPr>
        <w:t xml:space="preserve"> </w:t>
      </w:r>
      <w:r>
        <w:rPr>
          <w:rFonts w:cs="Calibri"/>
          <w:sz w:val="32"/>
        </w:rPr>
        <w:t xml:space="preserve">diventa un operatore capace di utilizzare al meglio gli strumenti che la tecnologia mette a tua disposizione per rendere più produttivo il tuo lavoro in ufficio. Aggiorna le tue competenze, acquisisci abilità professionali specifiche in ambito ICT. </w:t>
      </w:r>
    </w:p>
    <w:p w:rsidR="0046292C" w:rsidRDefault="0046292C">
      <w:pPr>
        <w:spacing w:after="360" w:line="276" w:lineRule="auto"/>
        <w:jc w:val="center"/>
        <w:rPr>
          <w:rFonts w:cs="Calibri"/>
          <w:b/>
          <w:sz w:val="32"/>
        </w:rPr>
      </w:pPr>
      <w:r>
        <w:rPr>
          <w:rFonts w:cs="Calibri"/>
          <w:b/>
          <w:sz w:val="32"/>
        </w:rPr>
        <w:t>Costo 244,00€.</w:t>
      </w:r>
    </w:p>
    <w:p w:rsidR="0046292C" w:rsidRDefault="0046292C">
      <w:pPr>
        <w:spacing w:after="360" w:line="276" w:lineRule="auto"/>
        <w:jc w:val="center"/>
        <w:rPr>
          <w:rFonts w:cs="Calibri"/>
          <w:sz w:val="28"/>
        </w:rPr>
      </w:pPr>
    </w:p>
    <w:p w:rsidR="0046292C" w:rsidRDefault="0046292C" w:rsidP="005473DB">
      <w:pPr>
        <w:spacing w:after="360"/>
        <w:jc w:val="center"/>
        <w:rPr>
          <w:rFonts w:cs="Calibri"/>
          <w:sz w:val="28"/>
        </w:rPr>
      </w:pPr>
      <w:r>
        <w:object w:dxaOrig="8747" w:dyaOrig="3037">
          <v:rect id="rectole0000000001" o:spid="_x0000_i1026" style="width:398.25pt;height:115.5pt" o:ole="" o:preferrelative="t" stroked="f">
            <v:imagedata r:id="rId6" o:title=""/>
          </v:rect>
          <o:OLEObject Type="Embed" ProgID="StaticMetafile" ShapeID="rectole0000000001" DrawAspect="Content" ObjectID="_1525010005" r:id="rId7"/>
        </w:object>
      </w:r>
    </w:p>
    <w:p w:rsidR="0046292C" w:rsidRDefault="0046292C">
      <w:pPr>
        <w:spacing w:after="360" w:line="276" w:lineRule="auto"/>
        <w:jc w:val="center"/>
        <w:rPr>
          <w:rFonts w:cs="Calibri"/>
          <w:sz w:val="28"/>
        </w:rPr>
      </w:pPr>
      <w:r>
        <w:rPr>
          <w:rFonts w:cs="Calibri"/>
          <w:b/>
          <w:sz w:val="28"/>
        </w:rPr>
        <w:t>EIPASS Personale ATA</w:t>
      </w:r>
      <w:r>
        <w:rPr>
          <w:rFonts w:cs="Calibri"/>
          <w:sz w:val="28"/>
        </w:rPr>
        <w:t xml:space="preserve">: acquisisci le competenze necessarie per svolgere al meglio le mansioni previste e assicurati un titolo che attribuisce il massimo del punteggio nelle graduatorie permanenti del personale Amministrativo, Tecnico e Ausiliario – profili A-B – seconda e terza fascia. </w:t>
      </w:r>
    </w:p>
    <w:p w:rsidR="0046292C" w:rsidRDefault="0046292C">
      <w:pPr>
        <w:spacing w:after="360" w:line="276" w:lineRule="auto"/>
        <w:jc w:val="center"/>
        <w:rPr>
          <w:rFonts w:cs="Calibri"/>
        </w:rPr>
      </w:pPr>
      <w:r>
        <w:rPr>
          <w:rFonts w:cs="Calibri"/>
          <w:b/>
          <w:sz w:val="28"/>
        </w:rPr>
        <w:t>Costo 244,00€.</w:t>
      </w:r>
    </w:p>
    <w:p w:rsidR="0046292C" w:rsidRDefault="0046292C">
      <w:pPr>
        <w:spacing w:after="360" w:line="276" w:lineRule="auto"/>
        <w:rPr>
          <w:rFonts w:cs="Calibri"/>
          <w:b/>
        </w:rPr>
      </w:pPr>
    </w:p>
    <w:sectPr w:rsidR="0046292C" w:rsidSect="005A5B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0394"/>
    <w:rsid w:val="0046292C"/>
    <w:rsid w:val="005473DB"/>
    <w:rsid w:val="005A5BF6"/>
    <w:rsid w:val="006C073C"/>
    <w:rsid w:val="00900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97</Words>
  <Characters>555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dirigente</cp:lastModifiedBy>
  <cp:revision>2</cp:revision>
  <dcterms:created xsi:type="dcterms:W3CDTF">2016-05-17T15:07:00Z</dcterms:created>
  <dcterms:modified xsi:type="dcterms:W3CDTF">2016-05-17T15:07:00Z</dcterms:modified>
</cp:coreProperties>
</file>